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C3" w:rsidRDefault="008C120F">
      <w:r>
        <w:rPr>
          <w:noProof/>
          <w:lang w:val="en-US"/>
        </w:rPr>
        <w:drawing>
          <wp:anchor distT="0" distB="0" distL="114300" distR="114300" simplePos="0" relativeHeight="251659264" behindDoc="1" locked="0" layoutInCell="1" allowOverlap="1" wp14:anchorId="499CBD90" wp14:editId="1D2124CA">
            <wp:simplePos x="0" y="0"/>
            <wp:positionH relativeFrom="page">
              <wp:posOffset>-57150</wp:posOffset>
            </wp:positionH>
            <wp:positionV relativeFrom="paragraph">
              <wp:posOffset>-914400</wp:posOffset>
            </wp:positionV>
            <wp:extent cx="7562215" cy="14668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S Letterhead 2019.jpg"/>
                    <pic:cNvPicPr/>
                  </pic:nvPicPr>
                  <pic:blipFill rotWithShape="1">
                    <a:blip r:embed="rId5" cstate="print">
                      <a:extLst>
                        <a:ext uri="{28A0092B-C50C-407E-A947-70E740481C1C}">
                          <a14:useLocalDpi xmlns:a14="http://schemas.microsoft.com/office/drawing/2010/main" val="0"/>
                        </a:ext>
                      </a:extLst>
                    </a:blip>
                    <a:srcRect t="1870" b="84416"/>
                    <a:stretch/>
                  </pic:blipFill>
                  <pic:spPr bwMode="auto">
                    <a:xfrm>
                      <a:off x="0" y="0"/>
                      <a:ext cx="7562215"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07C3" w:rsidRPr="006F07C3" w:rsidRDefault="006F07C3" w:rsidP="006F07C3"/>
    <w:p w:rsidR="006F07C3" w:rsidRPr="006F07C3" w:rsidRDefault="006F07C3" w:rsidP="006F07C3"/>
    <w:p w:rsidR="006F07C3" w:rsidRDefault="006F07C3" w:rsidP="006F07C3"/>
    <w:p w:rsidR="006F07C3" w:rsidRPr="00A8714D" w:rsidRDefault="006F07C3" w:rsidP="006F07C3">
      <w:pPr>
        <w:rPr>
          <w:b/>
          <w:sz w:val="24"/>
          <w:u w:val="single"/>
        </w:rPr>
      </w:pPr>
      <w:r>
        <w:rPr>
          <w:b/>
          <w:sz w:val="24"/>
          <w:u w:val="single"/>
        </w:rPr>
        <w:t>The WHS Humanities</w:t>
      </w:r>
      <w:r w:rsidRPr="00A8714D">
        <w:rPr>
          <w:b/>
          <w:sz w:val="24"/>
          <w:u w:val="single"/>
        </w:rPr>
        <w:t xml:space="preserve"> Team</w:t>
      </w:r>
    </w:p>
    <w:p w:rsidR="006F07C3" w:rsidRPr="00910A32" w:rsidRDefault="006F07C3" w:rsidP="006F07C3">
      <w:pPr>
        <w:rPr>
          <w:sz w:val="24"/>
          <w:szCs w:val="24"/>
        </w:rPr>
      </w:pPr>
      <w:r w:rsidRPr="00910A32">
        <w:rPr>
          <w:sz w:val="24"/>
          <w:szCs w:val="24"/>
        </w:rPr>
        <w:t>The team</w:t>
      </w:r>
      <w:r>
        <w:rPr>
          <w:sz w:val="24"/>
          <w:szCs w:val="24"/>
        </w:rPr>
        <w:t xml:space="preserve"> comprises 4 specialist History teachers, 4 specialist Geography teachers and one Curriculum Support Teaching </w:t>
      </w:r>
      <w:r w:rsidRPr="00910A32">
        <w:rPr>
          <w:sz w:val="24"/>
          <w:szCs w:val="24"/>
        </w:rPr>
        <w:t>A</w:t>
      </w:r>
      <w:r>
        <w:rPr>
          <w:sz w:val="24"/>
          <w:szCs w:val="24"/>
        </w:rPr>
        <w:t>ssistant</w:t>
      </w:r>
      <w:r w:rsidRPr="00910A32">
        <w:rPr>
          <w:sz w:val="24"/>
          <w:szCs w:val="24"/>
        </w:rPr>
        <w:t xml:space="preserve">. </w:t>
      </w:r>
      <w:r>
        <w:rPr>
          <w:sz w:val="24"/>
          <w:szCs w:val="24"/>
        </w:rPr>
        <w:t>We are a strong, enthusiastic team which values collaboration, support and innovation. Constant evaluation and development are at the heart of our quest to provide the most effective education for the students in our care.</w:t>
      </w:r>
      <w:r w:rsidRPr="00AB5905">
        <w:rPr>
          <w:sz w:val="24"/>
          <w:szCs w:val="24"/>
        </w:rPr>
        <w:t xml:space="preserve"> </w:t>
      </w:r>
      <w:r>
        <w:rPr>
          <w:sz w:val="24"/>
          <w:szCs w:val="24"/>
        </w:rPr>
        <w:t>The department is well resourced with textbooks</w:t>
      </w:r>
      <w:r w:rsidRPr="00910A32">
        <w:rPr>
          <w:sz w:val="24"/>
          <w:szCs w:val="24"/>
        </w:rPr>
        <w:t>, Smartboards and laptops</w:t>
      </w:r>
      <w:r>
        <w:rPr>
          <w:sz w:val="24"/>
          <w:szCs w:val="24"/>
        </w:rPr>
        <w:t>.</w:t>
      </w:r>
    </w:p>
    <w:p w:rsidR="006F07C3" w:rsidRPr="003977F4" w:rsidRDefault="006F07C3" w:rsidP="006F07C3">
      <w:pPr>
        <w:rPr>
          <w:b/>
          <w:sz w:val="24"/>
          <w:szCs w:val="24"/>
          <w:u w:val="single"/>
        </w:rPr>
      </w:pPr>
      <w:r>
        <w:rPr>
          <w:b/>
          <w:sz w:val="24"/>
          <w:szCs w:val="24"/>
          <w:u w:val="single"/>
        </w:rPr>
        <w:t>Our ethos is</w:t>
      </w:r>
      <w:r w:rsidRPr="003977F4">
        <w:rPr>
          <w:b/>
          <w:sz w:val="24"/>
          <w:szCs w:val="24"/>
          <w:u w:val="single"/>
        </w:rPr>
        <w:t>:</w:t>
      </w:r>
    </w:p>
    <w:p w:rsidR="006F07C3" w:rsidRPr="003977F4" w:rsidRDefault="006F07C3" w:rsidP="006F07C3">
      <w:pPr>
        <w:pStyle w:val="ListParagraph"/>
        <w:numPr>
          <w:ilvl w:val="0"/>
          <w:numId w:val="1"/>
        </w:numPr>
        <w:spacing w:line="216" w:lineRule="auto"/>
      </w:pPr>
      <w:r>
        <w:rPr>
          <w:rFonts w:asciiTheme="minorHAnsi" w:eastAsiaTheme="minorEastAsia" w:hAnsi="Calibri" w:cstheme="minorBidi"/>
          <w:color w:val="000000" w:themeColor="text1"/>
          <w:kern w:val="24"/>
        </w:rPr>
        <w:t>To teach a</w:t>
      </w:r>
      <w:r w:rsidRPr="003977F4">
        <w:rPr>
          <w:rFonts w:asciiTheme="minorHAnsi" w:eastAsiaTheme="minorEastAsia" w:hAnsi="Calibri" w:cstheme="minorBidi"/>
          <w:color w:val="000000" w:themeColor="text1"/>
          <w:kern w:val="24"/>
        </w:rPr>
        <w:t xml:space="preserve"> curriculum which both chall</w:t>
      </w:r>
      <w:r>
        <w:rPr>
          <w:rFonts w:asciiTheme="minorHAnsi" w:eastAsiaTheme="minorEastAsia" w:hAnsi="Calibri" w:cstheme="minorBidi"/>
          <w:color w:val="000000" w:themeColor="text1"/>
          <w:kern w:val="24"/>
        </w:rPr>
        <w:t>enges and supports all students.</w:t>
      </w:r>
    </w:p>
    <w:p w:rsidR="006F07C3" w:rsidRPr="003977F4" w:rsidRDefault="006F07C3" w:rsidP="006F07C3">
      <w:pPr>
        <w:pStyle w:val="ListParagraph"/>
        <w:numPr>
          <w:ilvl w:val="0"/>
          <w:numId w:val="1"/>
        </w:numPr>
        <w:spacing w:line="216" w:lineRule="auto"/>
      </w:pPr>
      <w:r>
        <w:rPr>
          <w:rFonts w:asciiTheme="minorHAnsi" w:eastAsiaTheme="minorEastAsia" w:hAnsi="Calibri" w:cstheme="minorBidi"/>
          <w:color w:val="000000" w:themeColor="text1"/>
          <w:kern w:val="24"/>
        </w:rPr>
        <w:t xml:space="preserve">To promote a </w:t>
      </w:r>
      <w:r w:rsidRPr="003977F4">
        <w:rPr>
          <w:rFonts w:asciiTheme="minorHAnsi" w:eastAsiaTheme="minorEastAsia" w:hAnsi="Calibri" w:cstheme="minorBidi"/>
          <w:color w:val="000000" w:themeColor="text1"/>
          <w:kern w:val="24"/>
        </w:rPr>
        <w:t>curriculum which fosters independent learning.</w:t>
      </w:r>
    </w:p>
    <w:p w:rsidR="006F07C3" w:rsidRPr="003977F4" w:rsidRDefault="006F07C3" w:rsidP="006F07C3">
      <w:pPr>
        <w:pStyle w:val="ListParagraph"/>
        <w:numPr>
          <w:ilvl w:val="0"/>
          <w:numId w:val="1"/>
        </w:numPr>
        <w:spacing w:line="216" w:lineRule="auto"/>
      </w:pPr>
      <w:r>
        <w:rPr>
          <w:rFonts w:asciiTheme="minorHAnsi" w:eastAsiaTheme="minorEastAsia" w:hAnsi="Calibri" w:cstheme="minorBidi"/>
          <w:color w:val="000000" w:themeColor="text1"/>
          <w:kern w:val="24"/>
        </w:rPr>
        <w:t xml:space="preserve">To deliver a </w:t>
      </w:r>
      <w:r w:rsidRPr="003977F4">
        <w:rPr>
          <w:rFonts w:asciiTheme="minorHAnsi" w:eastAsiaTheme="minorEastAsia" w:hAnsi="Calibri" w:cstheme="minorBidi"/>
          <w:color w:val="000000" w:themeColor="text1"/>
          <w:kern w:val="24"/>
        </w:rPr>
        <w:t>curriculum which prepares students to succeed at GCSE.</w:t>
      </w:r>
    </w:p>
    <w:p w:rsidR="006F07C3" w:rsidRPr="003977F4" w:rsidRDefault="006F07C3" w:rsidP="006F07C3">
      <w:pPr>
        <w:pStyle w:val="ListParagraph"/>
        <w:numPr>
          <w:ilvl w:val="0"/>
          <w:numId w:val="1"/>
        </w:numPr>
        <w:spacing w:line="216" w:lineRule="auto"/>
      </w:pPr>
      <w:r>
        <w:rPr>
          <w:rFonts w:asciiTheme="minorHAnsi" w:eastAsiaTheme="minorEastAsia" w:hAnsi="Calibri" w:cstheme="minorBidi"/>
          <w:color w:val="000000" w:themeColor="text1"/>
          <w:kern w:val="24"/>
        </w:rPr>
        <w:t>To ensure that our curriculum fosters enjoyment of Geography at all Key Stages</w:t>
      </w:r>
      <w:r w:rsidRPr="003977F4">
        <w:rPr>
          <w:rFonts w:asciiTheme="minorHAnsi" w:eastAsiaTheme="minorEastAsia" w:hAnsi="Calibri" w:cstheme="minorBidi"/>
          <w:color w:val="000000" w:themeColor="text1"/>
          <w:kern w:val="24"/>
        </w:rPr>
        <w:t>.</w:t>
      </w:r>
    </w:p>
    <w:p w:rsidR="006F07C3" w:rsidRDefault="006F07C3" w:rsidP="006F07C3">
      <w:pPr>
        <w:tabs>
          <w:tab w:val="left" w:pos="5355"/>
        </w:tabs>
        <w:rPr>
          <w:sz w:val="32"/>
        </w:rPr>
      </w:pPr>
    </w:p>
    <w:p w:rsidR="006F07C3" w:rsidRPr="00A8714D" w:rsidRDefault="006F07C3" w:rsidP="006F07C3">
      <w:pPr>
        <w:tabs>
          <w:tab w:val="left" w:pos="5355"/>
        </w:tabs>
        <w:rPr>
          <w:b/>
          <w:sz w:val="24"/>
          <w:u w:val="single"/>
        </w:rPr>
      </w:pPr>
      <w:r w:rsidRPr="00A8714D">
        <w:rPr>
          <w:b/>
          <w:sz w:val="24"/>
          <w:u w:val="single"/>
        </w:rPr>
        <w:t>Curriculum design:</w:t>
      </w:r>
    </w:p>
    <w:p w:rsidR="006F07C3" w:rsidRPr="00A8714D" w:rsidRDefault="006F07C3" w:rsidP="006F07C3">
      <w:pPr>
        <w:tabs>
          <w:tab w:val="left" w:pos="5355"/>
        </w:tabs>
        <w:rPr>
          <w:sz w:val="24"/>
        </w:rPr>
      </w:pPr>
      <w:r w:rsidRPr="00A8714D">
        <w:rPr>
          <w:b/>
          <w:sz w:val="24"/>
        </w:rPr>
        <w:t>KS3-</w:t>
      </w:r>
      <w:r w:rsidRPr="00A8714D">
        <w:rPr>
          <w:sz w:val="24"/>
        </w:rPr>
        <w:t xml:space="preserve"> </w:t>
      </w:r>
      <w:r>
        <w:rPr>
          <w:sz w:val="24"/>
        </w:rPr>
        <w:t>Years 7 to 9 are set and have 2</w:t>
      </w:r>
      <w:r w:rsidRPr="00A8714D">
        <w:rPr>
          <w:sz w:val="24"/>
        </w:rPr>
        <w:t xml:space="preserve"> lessons per</w:t>
      </w:r>
      <w:r>
        <w:rPr>
          <w:sz w:val="24"/>
        </w:rPr>
        <w:t xml:space="preserve"> week. </w:t>
      </w:r>
    </w:p>
    <w:p w:rsidR="006F07C3" w:rsidRPr="00A8714D" w:rsidRDefault="006F07C3" w:rsidP="006F07C3">
      <w:pPr>
        <w:tabs>
          <w:tab w:val="left" w:pos="5355"/>
        </w:tabs>
        <w:rPr>
          <w:sz w:val="24"/>
        </w:rPr>
      </w:pPr>
      <w:r w:rsidRPr="00A8714D">
        <w:rPr>
          <w:b/>
          <w:sz w:val="24"/>
        </w:rPr>
        <w:t>KS4-</w:t>
      </w:r>
      <w:r w:rsidRPr="00A8714D">
        <w:rPr>
          <w:sz w:val="24"/>
        </w:rPr>
        <w:t xml:space="preserve"> Years 10 and 11 are set and have </w:t>
      </w:r>
      <w:r>
        <w:rPr>
          <w:sz w:val="24"/>
        </w:rPr>
        <w:t>3</w:t>
      </w:r>
      <w:r w:rsidRPr="00A8714D">
        <w:rPr>
          <w:sz w:val="24"/>
        </w:rPr>
        <w:t xml:space="preserve"> lessons p</w:t>
      </w:r>
      <w:r>
        <w:rPr>
          <w:sz w:val="24"/>
        </w:rPr>
        <w:t>er week. All students study AQA Geography.</w:t>
      </w:r>
    </w:p>
    <w:p w:rsidR="006F07C3" w:rsidRPr="00A8714D" w:rsidRDefault="006F07C3" w:rsidP="006F07C3">
      <w:pPr>
        <w:tabs>
          <w:tab w:val="left" w:pos="5355"/>
        </w:tabs>
        <w:rPr>
          <w:sz w:val="24"/>
        </w:rPr>
      </w:pPr>
      <w:r w:rsidRPr="00306253">
        <w:rPr>
          <w:b/>
          <w:sz w:val="24"/>
        </w:rPr>
        <w:t>KS5-</w:t>
      </w:r>
      <w:r w:rsidRPr="00A8714D">
        <w:rPr>
          <w:sz w:val="24"/>
        </w:rPr>
        <w:t xml:space="preserve"> Year 12 have 5 lessons per week and Year 13 have 4 lessons per week.</w:t>
      </w:r>
      <w:r>
        <w:rPr>
          <w:sz w:val="24"/>
        </w:rPr>
        <w:t xml:space="preserve"> All students study AQA Geography A-level. </w:t>
      </w:r>
    </w:p>
    <w:p w:rsidR="006F07C3" w:rsidRDefault="006F07C3" w:rsidP="006F07C3">
      <w:pPr>
        <w:tabs>
          <w:tab w:val="left" w:pos="5355"/>
        </w:tabs>
        <w:rPr>
          <w:b/>
          <w:sz w:val="24"/>
          <w:u w:val="single"/>
        </w:rPr>
      </w:pPr>
    </w:p>
    <w:p w:rsidR="006F07C3" w:rsidRDefault="006F07C3" w:rsidP="006F07C3">
      <w:pPr>
        <w:tabs>
          <w:tab w:val="left" w:pos="5355"/>
        </w:tabs>
        <w:rPr>
          <w:b/>
          <w:sz w:val="24"/>
          <w:u w:val="single"/>
        </w:rPr>
      </w:pPr>
      <w:r>
        <w:rPr>
          <w:b/>
          <w:sz w:val="24"/>
          <w:u w:val="single"/>
        </w:rPr>
        <w:t>Fieldwork opportunities:</w:t>
      </w:r>
    </w:p>
    <w:p w:rsidR="006F07C3" w:rsidRDefault="006F07C3" w:rsidP="006F07C3">
      <w:pPr>
        <w:tabs>
          <w:tab w:val="left" w:pos="5355"/>
        </w:tabs>
        <w:rPr>
          <w:sz w:val="24"/>
        </w:rPr>
      </w:pPr>
      <w:r>
        <w:rPr>
          <w:sz w:val="24"/>
        </w:rPr>
        <w:t>In Key Stage 3 students complete local fieldwork in Brampton and Keswick.</w:t>
      </w:r>
    </w:p>
    <w:p w:rsidR="006F07C3" w:rsidRDefault="006F07C3" w:rsidP="006F07C3">
      <w:pPr>
        <w:tabs>
          <w:tab w:val="left" w:pos="5355"/>
        </w:tabs>
        <w:rPr>
          <w:sz w:val="24"/>
        </w:rPr>
      </w:pPr>
      <w:r>
        <w:rPr>
          <w:sz w:val="24"/>
        </w:rPr>
        <w:t xml:space="preserve">In </w:t>
      </w:r>
      <w:r w:rsidRPr="00523545">
        <w:rPr>
          <w:sz w:val="24"/>
        </w:rPr>
        <w:t xml:space="preserve">Key Stage </w:t>
      </w:r>
      <w:r>
        <w:rPr>
          <w:sz w:val="24"/>
        </w:rPr>
        <w:t>4</w:t>
      </w:r>
      <w:r w:rsidRPr="00523545">
        <w:rPr>
          <w:sz w:val="24"/>
        </w:rPr>
        <w:t xml:space="preserve"> there are two days of fieldwork. These trips currently visit </w:t>
      </w:r>
      <w:proofErr w:type="spellStart"/>
      <w:r w:rsidRPr="00523545">
        <w:rPr>
          <w:sz w:val="24"/>
        </w:rPr>
        <w:t>Silloth</w:t>
      </w:r>
      <w:proofErr w:type="spellEnd"/>
      <w:r>
        <w:rPr>
          <w:sz w:val="24"/>
        </w:rPr>
        <w:t xml:space="preserve"> </w:t>
      </w:r>
      <w:r w:rsidRPr="00523545">
        <w:rPr>
          <w:sz w:val="24"/>
        </w:rPr>
        <w:t xml:space="preserve">and </w:t>
      </w:r>
      <w:r>
        <w:rPr>
          <w:sz w:val="24"/>
        </w:rPr>
        <w:t>Carlisle</w:t>
      </w:r>
      <w:r w:rsidRPr="00523545">
        <w:rPr>
          <w:sz w:val="24"/>
        </w:rPr>
        <w:t xml:space="preserve"> </w:t>
      </w:r>
      <w:r>
        <w:rPr>
          <w:sz w:val="24"/>
        </w:rPr>
        <w:t>to collect data for</w:t>
      </w:r>
      <w:r w:rsidRPr="00523545">
        <w:rPr>
          <w:sz w:val="24"/>
        </w:rPr>
        <w:t xml:space="preserve"> physical and human geography respectively.</w:t>
      </w:r>
    </w:p>
    <w:p w:rsidR="006F07C3" w:rsidRPr="006F07C3" w:rsidRDefault="006F07C3" w:rsidP="006F07C3">
      <w:pPr>
        <w:tabs>
          <w:tab w:val="left" w:pos="5355"/>
        </w:tabs>
        <w:rPr>
          <w:sz w:val="24"/>
        </w:rPr>
      </w:pPr>
      <w:r>
        <w:rPr>
          <w:sz w:val="24"/>
        </w:rPr>
        <w:t>In Key Stage 5 there are several days of fieldwork. In Year 12 students go to Newcastle to collect data for human geography and at the end of Year 12 they complete a residential in Yorkshire as part of their NEA.</w:t>
      </w:r>
    </w:p>
    <w:p w:rsidR="006F07C3" w:rsidRPr="006F07C3" w:rsidRDefault="006F07C3" w:rsidP="006F07C3"/>
    <w:p w:rsidR="006F07C3" w:rsidRPr="006F07C3" w:rsidRDefault="006F07C3" w:rsidP="006F07C3"/>
    <w:p w:rsidR="006F07C3" w:rsidRDefault="006F07C3" w:rsidP="006F07C3"/>
    <w:p w:rsidR="006F07C3" w:rsidRPr="006F07C3" w:rsidRDefault="006F07C3" w:rsidP="006F07C3">
      <w:bookmarkStart w:id="0" w:name="_GoBack"/>
      <w:bookmarkEnd w:id="0"/>
    </w:p>
    <w:sectPr w:rsidR="006F07C3" w:rsidRPr="006F0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07939"/>
    <w:multiLevelType w:val="hybridMultilevel"/>
    <w:tmpl w:val="866C79D0"/>
    <w:lvl w:ilvl="0" w:tplc="888E27A8">
      <w:start w:val="1"/>
      <w:numFmt w:val="bullet"/>
      <w:lvlText w:val="•"/>
      <w:lvlJc w:val="left"/>
      <w:pPr>
        <w:tabs>
          <w:tab w:val="num" w:pos="720"/>
        </w:tabs>
        <w:ind w:left="720" w:hanging="360"/>
      </w:pPr>
      <w:rPr>
        <w:rFonts w:ascii="Arial" w:hAnsi="Arial" w:hint="default"/>
      </w:rPr>
    </w:lvl>
    <w:lvl w:ilvl="1" w:tplc="CB54D318" w:tentative="1">
      <w:start w:val="1"/>
      <w:numFmt w:val="bullet"/>
      <w:lvlText w:val="•"/>
      <w:lvlJc w:val="left"/>
      <w:pPr>
        <w:tabs>
          <w:tab w:val="num" w:pos="1440"/>
        </w:tabs>
        <w:ind w:left="1440" w:hanging="360"/>
      </w:pPr>
      <w:rPr>
        <w:rFonts w:ascii="Arial" w:hAnsi="Arial" w:hint="default"/>
      </w:rPr>
    </w:lvl>
    <w:lvl w:ilvl="2" w:tplc="BB846CB2" w:tentative="1">
      <w:start w:val="1"/>
      <w:numFmt w:val="bullet"/>
      <w:lvlText w:val="•"/>
      <w:lvlJc w:val="left"/>
      <w:pPr>
        <w:tabs>
          <w:tab w:val="num" w:pos="2160"/>
        </w:tabs>
        <w:ind w:left="2160" w:hanging="360"/>
      </w:pPr>
      <w:rPr>
        <w:rFonts w:ascii="Arial" w:hAnsi="Arial" w:hint="default"/>
      </w:rPr>
    </w:lvl>
    <w:lvl w:ilvl="3" w:tplc="4610504A" w:tentative="1">
      <w:start w:val="1"/>
      <w:numFmt w:val="bullet"/>
      <w:lvlText w:val="•"/>
      <w:lvlJc w:val="left"/>
      <w:pPr>
        <w:tabs>
          <w:tab w:val="num" w:pos="2880"/>
        </w:tabs>
        <w:ind w:left="2880" w:hanging="360"/>
      </w:pPr>
      <w:rPr>
        <w:rFonts w:ascii="Arial" w:hAnsi="Arial" w:hint="default"/>
      </w:rPr>
    </w:lvl>
    <w:lvl w:ilvl="4" w:tplc="7B88B2A8" w:tentative="1">
      <w:start w:val="1"/>
      <w:numFmt w:val="bullet"/>
      <w:lvlText w:val="•"/>
      <w:lvlJc w:val="left"/>
      <w:pPr>
        <w:tabs>
          <w:tab w:val="num" w:pos="3600"/>
        </w:tabs>
        <w:ind w:left="3600" w:hanging="360"/>
      </w:pPr>
      <w:rPr>
        <w:rFonts w:ascii="Arial" w:hAnsi="Arial" w:hint="default"/>
      </w:rPr>
    </w:lvl>
    <w:lvl w:ilvl="5" w:tplc="798C839C" w:tentative="1">
      <w:start w:val="1"/>
      <w:numFmt w:val="bullet"/>
      <w:lvlText w:val="•"/>
      <w:lvlJc w:val="left"/>
      <w:pPr>
        <w:tabs>
          <w:tab w:val="num" w:pos="4320"/>
        </w:tabs>
        <w:ind w:left="4320" w:hanging="360"/>
      </w:pPr>
      <w:rPr>
        <w:rFonts w:ascii="Arial" w:hAnsi="Arial" w:hint="default"/>
      </w:rPr>
    </w:lvl>
    <w:lvl w:ilvl="6" w:tplc="A064B482" w:tentative="1">
      <w:start w:val="1"/>
      <w:numFmt w:val="bullet"/>
      <w:lvlText w:val="•"/>
      <w:lvlJc w:val="left"/>
      <w:pPr>
        <w:tabs>
          <w:tab w:val="num" w:pos="5040"/>
        </w:tabs>
        <w:ind w:left="5040" w:hanging="360"/>
      </w:pPr>
      <w:rPr>
        <w:rFonts w:ascii="Arial" w:hAnsi="Arial" w:hint="default"/>
      </w:rPr>
    </w:lvl>
    <w:lvl w:ilvl="7" w:tplc="981022AE" w:tentative="1">
      <w:start w:val="1"/>
      <w:numFmt w:val="bullet"/>
      <w:lvlText w:val="•"/>
      <w:lvlJc w:val="left"/>
      <w:pPr>
        <w:tabs>
          <w:tab w:val="num" w:pos="5760"/>
        </w:tabs>
        <w:ind w:left="5760" w:hanging="360"/>
      </w:pPr>
      <w:rPr>
        <w:rFonts w:ascii="Arial" w:hAnsi="Arial" w:hint="default"/>
      </w:rPr>
    </w:lvl>
    <w:lvl w:ilvl="8" w:tplc="AF9C7E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0F"/>
    <w:rsid w:val="005F1E19"/>
    <w:rsid w:val="006F07C3"/>
    <w:rsid w:val="008C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C4FF"/>
  <w15:chartTrackingRefBased/>
  <w15:docId w15:val="{BA101FF1-AD83-421F-979C-B8740CA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C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William Howard School</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Hall</dc:creator>
  <cp:keywords/>
  <dc:description/>
  <cp:lastModifiedBy>Michelle Mitchell</cp:lastModifiedBy>
  <cp:revision>2</cp:revision>
  <dcterms:created xsi:type="dcterms:W3CDTF">2021-04-23T12:03:00Z</dcterms:created>
  <dcterms:modified xsi:type="dcterms:W3CDTF">2021-04-23T12:03:00Z</dcterms:modified>
</cp:coreProperties>
</file>